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39" w:rsidRPr="00B771E6" w:rsidRDefault="00164539" w:rsidP="00164539">
      <w:pPr>
        <w:rPr>
          <w:rFonts w:eastAsia="Times New Roman" w:cstheme="minorHAnsi"/>
          <w:b/>
          <w:bCs/>
          <w:sz w:val="26"/>
          <w:szCs w:val="24"/>
        </w:rPr>
      </w:pPr>
      <w:proofErr w:type="spellStart"/>
      <w:r w:rsidRPr="00B771E6">
        <w:rPr>
          <w:rFonts w:eastAsia="Times New Roman" w:cstheme="minorHAnsi"/>
          <w:b/>
          <w:bCs/>
          <w:sz w:val="26"/>
          <w:szCs w:val="24"/>
        </w:rPr>
        <w:t>Ե</w:t>
      </w:r>
      <w:bookmarkStart w:id="0" w:name="_GoBack"/>
      <w:bookmarkEnd w:id="0"/>
      <w:r w:rsidRPr="00B771E6">
        <w:rPr>
          <w:rFonts w:eastAsia="Times New Roman" w:cstheme="minorHAnsi"/>
          <w:b/>
          <w:bCs/>
          <w:sz w:val="26"/>
          <w:szCs w:val="24"/>
        </w:rPr>
        <w:t>րիտասարդների</w:t>
      </w:r>
      <w:proofErr w:type="spellEnd"/>
      <w:r w:rsidRPr="00B771E6">
        <w:rPr>
          <w:rFonts w:eastAsia="Times New Roman" w:cstheme="minorHAnsi"/>
          <w:b/>
          <w:bCs/>
          <w:sz w:val="26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/>
          <w:bCs/>
          <w:sz w:val="26"/>
          <w:szCs w:val="24"/>
        </w:rPr>
        <w:t>քաղաքացիական</w:t>
      </w:r>
      <w:proofErr w:type="spellEnd"/>
      <w:r w:rsidRPr="00B771E6">
        <w:rPr>
          <w:rFonts w:eastAsia="Times New Roman" w:cstheme="minorHAnsi"/>
          <w:b/>
          <w:bCs/>
          <w:sz w:val="26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/>
          <w:bCs/>
          <w:sz w:val="26"/>
          <w:szCs w:val="24"/>
        </w:rPr>
        <w:t>մասնակցության</w:t>
      </w:r>
      <w:proofErr w:type="spellEnd"/>
      <w:r w:rsidRPr="00B771E6">
        <w:rPr>
          <w:rFonts w:eastAsia="Times New Roman" w:cstheme="minorHAnsi"/>
          <w:b/>
          <w:bCs/>
          <w:sz w:val="26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/>
          <w:bCs/>
          <w:sz w:val="26"/>
          <w:szCs w:val="24"/>
        </w:rPr>
        <w:t>մակարդակի</w:t>
      </w:r>
      <w:proofErr w:type="spellEnd"/>
      <w:r w:rsidRPr="00B771E6">
        <w:rPr>
          <w:rFonts w:eastAsia="Times New Roman" w:cstheme="minorHAnsi"/>
          <w:b/>
          <w:bCs/>
          <w:sz w:val="26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/>
          <w:bCs/>
          <w:sz w:val="26"/>
          <w:szCs w:val="24"/>
        </w:rPr>
        <w:t>ուսումնասիրություն</w:t>
      </w:r>
      <w:proofErr w:type="spellEnd"/>
      <w:r w:rsidRPr="00B771E6">
        <w:rPr>
          <w:rFonts w:eastAsia="Times New Roman" w:cstheme="minorHAnsi"/>
          <w:b/>
          <w:bCs/>
          <w:sz w:val="26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/>
          <w:bCs/>
          <w:sz w:val="26"/>
          <w:szCs w:val="24"/>
        </w:rPr>
        <w:t>Գավառ</w:t>
      </w:r>
      <w:proofErr w:type="spellEnd"/>
      <w:r w:rsidRPr="00B771E6">
        <w:rPr>
          <w:rFonts w:eastAsia="Times New Roman" w:cstheme="minorHAnsi"/>
          <w:b/>
          <w:bCs/>
          <w:sz w:val="26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/>
          <w:bCs/>
          <w:sz w:val="26"/>
          <w:szCs w:val="24"/>
        </w:rPr>
        <w:t>համայնքում</w:t>
      </w:r>
      <w:proofErr w:type="spellEnd"/>
      <w:r w:rsidRPr="00B771E6">
        <w:rPr>
          <w:rFonts w:eastAsia="Times New Roman" w:cstheme="minorHAnsi"/>
          <w:b/>
          <w:bCs/>
          <w:sz w:val="26"/>
          <w:szCs w:val="24"/>
        </w:rPr>
        <w:t>՝ «</w:t>
      </w:r>
      <w:proofErr w:type="spellStart"/>
      <w:r w:rsidRPr="00B771E6">
        <w:rPr>
          <w:rFonts w:eastAsia="Times New Roman" w:cstheme="minorHAnsi"/>
          <w:b/>
          <w:bCs/>
          <w:sz w:val="26"/>
          <w:szCs w:val="24"/>
        </w:rPr>
        <w:t>Երիտասարդական</w:t>
      </w:r>
      <w:proofErr w:type="spellEnd"/>
      <w:r w:rsidRPr="00B771E6">
        <w:rPr>
          <w:rFonts w:eastAsia="Times New Roman" w:cstheme="minorHAnsi"/>
          <w:b/>
          <w:bCs/>
          <w:sz w:val="26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/>
          <w:bCs/>
          <w:sz w:val="26"/>
          <w:szCs w:val="24"/>
        </w:rPr>
        <w:t>հետազոտություն</w:t>
      </w:r>
      <w:proofErr w:type="spellEnd"/>
      <w:r w:rsidRPr="00B771E6">
        <w:rPr>
          <w:rFonts w:eastAsia="Times New Roman" w:cstheme="minorHAnsi"/>
          <w:b/>
          <w:bCs/>
          <w:sz w:val="26"/>
          <w:szCs w:val="24"/>
        </w:rPr>
        <w:t>»</w:t>
      </w:r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  <w:u w:val="single"/>
        </w:rPr>
      </w:pPr>
      <w:r w:rsidRPr="00B771E6">
        <w:rPr>
          <w:rFonts w:eastAsia="Times New Roman" w:cstheme="minorHAnsi"/>
          <w:bCs/>
          <w:sz w:val="24"/>
          <w:szCs w:val="24"/>
          <w:u w:val="single"/>
        </w:rPr>
        <w:t>ՀԱՄԱՌՈՏԱԳԻՐ</w:t>
      </w:r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proofErr w:type="spellStart"/>
      <w:r w:rsidRPr="00B771E6">
        <w:rPr>
          <w:rFonts w:eastAsia="Times New Roman" w:cstheme="minorHAnsi"/>
          <w:bCs/>
          <w:sz w:val="24"/>
          <w:szCs w:val="24"/>
        </w:rPr>
        <w:t>Կատարող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՝ «ԲԼԵՋԱՆ»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բնապահպանական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սոցիալական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և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բիզնեսի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աջակցության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ՀԿ</w:t>
      </w:r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proofErr w:type="spellStart"/>
      <w:r w:rsidRPr="00B771E6">
        <w:rPr>
          <w:rFonts w:eastAsia="Times New Roman" w:cstheme="minorHAnsi"/>
          <w:bCs/>
          <w:sz w:val="24"/>
          <w:szCs w:val="24"/>
        </w:rPr>
        <w:t>Ժամանակաշրջան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՝ 2024թ․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օգոստոս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–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սեպտեմբեր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  <w:u w:val="single"/>
        </w:rPr>
      </w:pPr>
      <w:proofErr w:type="spellStart"/>
      <w:r w:rsidRPr="00B771E6">
        <w:rPr>
          <w:rFonts w:eastAsia="Times New Roman" w:cstheme="minorHAnsi"/>
          <w:bCs/>
          <w:sz w:val="24"/>
          <w:szCs w:val="24"/>
          <w:u w:val="single"/>
        </w:rPr>
        <w:t>Նպատակ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proofErr w:type="spellStart"/>
      <w:r w:rsidRPr="00B771E6">
        <w:rPr>
          <w:rFonts w:eastAsia="Times New Roman" w:cstheme="minorHAnsi"/>
          <w:bCs/>
          <w:sz w:val="24"/>
          <w:szCs w:val="24"/>
        </w:rPr>
        <w:t>Հետազոտության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նպատակն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էր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ուսումնասիրել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Գեղարքունիքի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մարզի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Գավառ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խոշորացված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համայնքի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18-30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տարեկան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երիտասարդների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մասնակցությունը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համայնքային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կյանքին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և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տեղական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ինքնակառավարման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գործընթացներին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։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Արդյունքները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կծառայեն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տվյալահեն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և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նպատակային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երիտասարդական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քաղաքականություն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մշակելուն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>։</w:t>
      </w:r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proofErr w:type="spellStart"/>
      <w:r w:rsidRPr="00B771E6">
        <w:rPr>
          <w:rFonts w:eastAsia="Times New Roman" w:cstheme="minorHAnsi"/>
          <w:bCs/>
          <w:sz w:val="24"/>
          <w:szCs w:val="24"/>
        </w:rPr>
        <w:t>Մեթոդաբանություն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Քանակական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հարցում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՝ 369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երիտասարդ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պատահական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շերտավորված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ընտրանք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՝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համայնքի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բոլոր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բնակավայրերից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Ֆոկուս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խմբային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քննարկումներ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՝ 10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խումբ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, 95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երիտասարդ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Խորին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հարցազրույցներ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՝ ՏԻՄ, ՔՀԿ և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միջազգային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կառույցների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ներկայացուցիչների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հետ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Փաստաթղթերի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վերլուծություն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՝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համայնքային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երիտասարդական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քաղաքականության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ոլորտում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</w:p>
    <w:p w:rsidR="00164539" w:rsidRPr="00B771E6" w:rsidRDefault="00164539" w:rsidP="00164539">
      <w:pPr>
        <w:rPr>
          <w:rFonts w:eastAsia="Times New Roman" w:cstheme="minorHAnsi"/>
          <w:bCs/>
          <w:i/>
          <w:sz w:val="30"/>
          <w:szCs w:val="24"/>
          <w:u w:val="single"/>
        </w:rPr>
      </w:pPr>
      <w:proofErr w:type="spellStart"/>
      <w:r w:rsidRPr="00B771E6">
        <w:rPr>
          <w:rFonts w:eastAsia="Times New Roman" w:cstheme="minorHAnsi"/>
          <w:bCs/>
          <w:i/>
          <w:sz w:val="30"/>
          <w:szCs w:val="24"/>
          <w:u w:val="single"/>
        </w:rPr>
        <w:t>Հիմնական</w:t>
      </w:r>
      <w:proofErr w:type="spellEnd"/>
      <w:r w:rsidRPr="00B771E6">
        <w:rPr>
          <w:rFonts w:eastAsia="Times New Roman" w:cstheme="minorHAnsi"/>
          <w:bCs/>
          <w:i/>
          <w:sz w:val="30"/>
          <w:szCs w:val="24"/>
          <w:u w:val="single"/>
        </w:rPr>
        <w:t xml:space="preserve"> </w:t>
      </w:r>
      <w:proofErr w:type="spellStart"/>
      <w:r w:rsidRPr="00B771E6">
        <w:rPr>
          <w:rFonts w:eastAsia="Times New Roman" w:cstheme="minorHAnsi"/>
          <w:bCs/>
          <w:i/>
          <w:sz w:val="30"/>
          <w:szCs w:val="24"/>
          <w:u w:val="single"/>
        </w:rPr>
        <w:t>բացահայտումներ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Իրազեկվածություն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Միայն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18%-ն է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շատ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հետաքրքրված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համայնքի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կյանքով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իսկ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71%-ը՝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որոշ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չափով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  <w:t xml:space="preserve">82%-ը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երբեք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չի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կատարում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սոցիալական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կամ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քաղաքական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թեմաներով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գրառումներ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սոցիալական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ցանցերում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  <w:t xml:space="preserve">65%-ը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չի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ճանաչում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համայնքում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գործող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որևէ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ՔՀԿ,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իսկ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96%-ը՝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որևէ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միջազգային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կազմակերպություն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lastRenderedPageBreak/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Երիտասարդների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միայն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17%-ն է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տեղյակ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թե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ով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է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պատասխանատու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երիտասարդական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քաղաքականության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համար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Քաղաքացիական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մասնակցություն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Վերջին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6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ամիսներին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85%-ը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չի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իրականացրել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որևէ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քաղաքացիական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գործողություն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Միայն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10%-ն է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զբաղվել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կամավորությամբ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, և 5%-ը՝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մասնակցել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ՔՀԿ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ծրագրերին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  <w:t xml:space="preserve">93%-ը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անդամ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չէ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որևէ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կառույցի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  <w:t xml:space="preserve">ՏԻՄ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վերջին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ընտրություններին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մասնակցել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է 55%-ը,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առավել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ակտիվ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եղել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27-30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տարեկանները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  <w:lang w:val="hy-AM"/>
        </w:rPr>
      </w:pPr>
      <w:proofErr w:type="spellStart"/>
      <w:r w:rsidRPr="00B771E6">
        <w:rPr>
          <w:rFonts w:eastAsia="Times New Roman" w:cstheme="minorHAnsi"/>
          <w:bCs/>
          <w:sz w:val="24"/>
          <w:szCs w:val="24"/>
          <w:u w:val="single"/>
        </w:rPr>
        <w:t>Երիտասարդական</w:t>
      </w:r>
      <w:proofErr w:type="spellEnd"/>
      <w:r w:rsidRPr="00B771E6">
        <w:rPr>
          <w:rFonts w:eastAsia="Times New Roman" w:cstheme="minorHAnsi"/>
          <w:bCs/>
          <w:sz w:val="24"/>
          <w:szCs w:val="24"/>
          <w:u w:val="single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  <w:u w:val="single"/>
        </w:rPr>
        <w:t>ծրագրերի</w:t>
      </w:r>
      <w:proofErr w:type="spellEnd"/>
      <w:r w:rsidRPr="00B771E6">
        <w:rPr>
          <w:rFonts w:eastAsia="Times New Roman" w:cstheme="minorHAnsi"/>
          <w:bCs/>
          <w:sz w:val="24"/>
          <w:szCs w:val="24"/>
          <w:u w:val="single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  <w:u w:val="single"/>
        </w:rPr>
        <w:t>մասնակցություն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Միայն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19%-ն է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երբևէ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մասնակցել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երիտասարդական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ծրագրի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կամ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միջոցառման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  <w:t xml:space="preserve">47%-ը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չի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մասնակցում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՝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ժամանակի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սղության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պատճառով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, 21%-ը՝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տեղեկացված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չլինելով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իսկ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19%-ը՝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ցանկություն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չունենալով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Մասնակցածներից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լիարժեք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ազդեցություն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իրենց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կողմից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զգացել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է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միայն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21%-ը</w:t>
      </w:r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</w:p>
    <w:p w:rsidR="00164539" w:rsidRPr="00B771E6" w:rsidRDefault="00164539" w:rsidP="00164539">
      <w:pPr>
        <w:rPr>
          <w:rFonts w:eastAsia="Times New Roman" w:cstheme="minorHAnsi"/>
          <w:bCs/>
          <w:i/>
          <w:sz w:val="28"/>
          <w:szCs w:val="24"/>
          <w:u w:val="single"/>
        </w:rPr>
      </w:pPr>
      <w:proofErr w:type="spellStart"/>
      <w:r w:rsidRPr="00B771E6">
        <w:rPr>
          <w:rFonts w:eastAsia="Times New Roman" w:cstheme="minorHAnsi"/>
          <w:bCs/>
          <w:i/>
          <w:sz w:val="28"/>
          <w:szCs w:val="24"/>
          <w:u w:val="single"/>
        </w:rPr>
        <w:t>Սոցիալ-ժողովրդագրական</w:t>
      </w:r>
      <w:proofErr w:type="spellEnd"/>
      <w:r w:rsidRPr="00B771E6">
        <w:rPr>
          <w:rFonts w:eastAsia="Times New Roman" w:cstheme="minorHAnsi"/>
          <w:bCs/>
          <w:i/>
          <w:sz w:val="28"/>
          <w:szCs w:val="24"/>
          <w:u w:val="single"/>
        </w:rPr>
        <w:t xml:space="preserve"> </w:t>
      </w:r>
      <w:proofErr w:type="spellStart"/>
      <w:r w:rsidRPr="00B771E6">
        <w:rPr>
          <w:rFonts w:eastAsia="Times New Roman" w:cstheme="minorHAnsi"/>
          <w:bCs/>
          <w:i/>
          <w:sz w:val="28"/>
          <w:szCs w:val="24"/>
          <w:u w:val="single"/>
        </w:rPr>
        <w:t>առանձնահատկություններ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Բարձրագույն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կրթություն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ունեցողների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քաղաքաբնակների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և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տղամարդկանց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շրջանում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իրազեկվածությունն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ու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մասնակցությունը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ավելի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բարձր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է</w:t>
      </w:r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Ուսանողները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երիտասարդական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միջոցառումներին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մասնակցելու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հարցում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ամենաակտիվ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խումբն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(44%)</w:t>
      </w:r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•</w:t>
      </w:r>
      <w:r w:rsidRPr="00B771E6">
        <w:rPr>
          <w:rFonts w:eastAsia="Times New Roman" w:cstheme="minorHAnsi"/>
          <w:bCs/>
          <w:sz w:val="24"/>
          <w:szCs w:val="24"/>
        </w:rPr>
        <w:tab/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Տնային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տնտեսուհիներն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ու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գյուղաբնակները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հիմնականում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պասիվ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և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տեղեկացվածության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ցածր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մակարդակ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ունեն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</w:p>
    <w:p w:rsidR="00164539" w:rsidRPr="00B771E6" w:rsidRDefault="00164539" w:rsidP="00164539">
      <w:pPr>
        <w:rPr>
          <w:rFonts w:eastAsia="Times New Roman" w:cstheme="minorHAnsi"/>
          <w:bCs/>
          <w:i/>
          <w:sz w:val="30"/>
          <w:szCs w:val="24"/>
          <w:u w:val="single"/>
        </w:rPr>
      </w:pPr>
      <w:proofErr w:type="spellStart"/>
      <w:r w:rsidRPr="00B771E6">
        <w:rPr>
          <w:rFonts w:eastAsia="Times New Roman" w:cstheme="minorHAnsi"/>
          <w:bCs/>
          <w:i/>
          <w:sz w:val="30"/>
          <w:szCs w:val="24"/>
          <w:u w:val="single"/>
        </w:rPr>
        <w:t>Եզրակացություններ</w:t>
      </w:r>
      <w:proofErr w:type="spellEnd"/>
      <w:r w:rsidRPr="00B771E6">
        <w:rPr>
          <w:rFonts w:eastAsia="Times New Roman" w:cstheme="minorHAnsi"/>
          <w:bCs/>
          <w:i/>
          <w:sz w:val="30"/>
          <w:szCs w:val="24"/>
          <w:u w:val="single"/>
        </w:rPr>
        <w:t xml:space="preserve"> և </w:t>
      </w:r>
      <w:proofErr w:type="spellStart"/>
      <w:r w:rsidRPr="00B771E6">
        <w:rPr>
          <w:rFonts w:eastAsia="Times New Roman" w:cstheme="minorHAnsi"/>
          <w:bCs/>
          <w:i/>
          <w:sz w:val="30"/>
          <w:szCs w:val="24"/>
          <w:u w:val="single"/>
        </w:rPr>
        <w:t>առաջարկություններ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proofErr w:type="spellStart"/>
      <w:r w:rsidRPr="00B771E6">
        <w:rPr>
          <w:rFonts w:eastAsia="Times New Roman" w:cstheme="minorHAnsi"/>
          <w:bCs/>
          <w:sz w:val="24"/>
          <w:szCs w:val="24"/>
        </w:rPr>
        <w:t>Հետազոտության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արդյունքում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արձանագրվել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է,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որ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Գավառ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համայնքի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երիտասարդների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շրջանում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առկա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է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իրազեկվածության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և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ներգրավվածության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համակարգային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պակաս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որը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խոչընդոտում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է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նրանց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լիարժեք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մասնակցությանը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համայնքի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հանրային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կյանքին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>։</w:t>
      </w:r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proofErr w:type="spellStart"/>
      <w:r w:rsidRPr="00B771E6">
        <w:rPr>
          <w:rFonts w:eastAsia="Times New Roman" w:cstheme="minorHAnsi"/>
          <w:bCs/>
          <w:sz w:val="24"/>
          <w:szCs w:val="24"/>
        </w:rPr>
        <w:t>Առաջարկվող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լուծումներ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>՝</w:t>
      </w:r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1.</w:t>
      </w:r>
      <w:r w:rsidRPr="00B771E6">
        <w:rPr>
          <w:rFonts w:eastAsia="Times New Roman" w:cstheme="minorHAnsi"/>
          <w:bCs/>
          <w:sz w:val="24"/>
          <w:szCs w:val="24"/>
        </w:rPr>
        <w:tab/>
      </w:r>
      <w:r w:rsidRPr="00B771E6">
        <w:rPr>
          <w:rFonts w:ascii="Segoe UI Emoji" w:eastAsia="Times New Roman" w:hAnsi="Segoe UI Emoji" w:cs="Segoe UI Emoji"/>
          <w:bCs/>
          <w:sz w:val="24"/>
          <w:szCs w:val="24"/>
        </w:rPr>
        <w:t>📌</w:t>
      </w:r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Տեղեկատվության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տարածման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նոր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մեթոդների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ներդրում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՝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սոցիալական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ցանցերում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դպրոցներում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քոլեջներում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և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համայնքներում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lastRenderedPageBreak/>
        <w:t>2.</w:t>
      </w:r>
      <w:r w:rsidRPr="00B771E6">
        <w:rPr>
          <w:rFonts w:eastAsia="Times New Roman" w:cstheme="minorHAnsi"/>
          <w:bCs/>
          <w:sz w:val="24"/>
          <w:szCs w:val="24"/>
        </w:rPr>
        <w:tab/>
      </w:r>
      <w:r w:rsidRPr="00B771E6">
        <w:rPr>
          <w:rFonts w:ascii="Segoe UI Emoji" w:eastAsia="Times New Roman" w:hAnsi="Segoe UI Emoji" w:cs="Segoe UI Emoji"/>
          <w:bCs/>
          <w:sz w:val="24"/>
          <w:szCs w:val="24"/>
        </w:rPr>
        <w:t>📌</w:t>
      </w:r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Հստակ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և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հասանելի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երիտասարդական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քաղաքականության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մշակման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անհրաժեշտություն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՝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տվյալահեն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և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մասնակցային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մոտեցումներով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3.</w:t>
      </w:r>
      <w:r w:rsidRPr="00B771E6">
        <w:rPr>
          <w:rFonts w:eastAsia="Times New Roman" w:cstheme="minorHAnsi"/>
          <w:bCs/>
          <w:sz w:val="24"/>
          <w:szCs w:val="24"/>
        </w:rPr>
        <w:tab/>
      </w:r>
      <w:r w:rsidRPr="00B771E6">
        <w:rPr>
          <w:rFonts w:ascii="Segoe UI Emoji" w:eastAsia="Times New Roman" w:hAnsi="Segoe UI Emoji" w:cs="Segoe UI Emoji"/>
          <w:bCs/>
          <w:sz w:val="24"/>
          <w:szCs w:val="24"/>
        </w:rPr>
        <w:t>📌</w:t>
      </w:r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Երիտասարդական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ծրագրերի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որակի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ընդգրկման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ու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հասանելիության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բարձրացում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՝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ներառելով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հատկապես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պասիվ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և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հեռավոր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համայնքների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երիտասարդներին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4.</w:t>
      </w:r>
      <w:r w:rsidRPr="00B771E6">
        <w:rPr>
          <w:rFonts w:eastAsia="Times New Roman" w:cstheme="minorHAnsi"/>
          <w:bCs/>
          <w:sz w:val="24"/>
          <w:szCs w:val="24"/>
        </w:rPr>
        <w:tab/>
      </w:r>
      <w:r w:rsidRPr="00B771E6">
        <w:rPr>
          <w:rFonts w:ascii="Segoe UI Emoji" w:eastAsia="Times New Roman" w:hAnsi="Segoe UI Emoji" w:cs="Segoe UI Emoji"/>
          <w:bCs/>
          <w:sz w:val="24"/>
          <w:szCs w:val="24"/>
        </w:rPr>
        <w:t>📌</w:t>
      </w:r>
      <w:r w:rsidRPr="00B771E6">
        <w:rPr>
          <w:rFonts w:eastAsia="Times New Roman" w:cstheme="minorHAnsi"/>
          <w:bCs/>
          <w:sz w:val="24"/>
          <w:szCs w:val="24"/>
        </w:rPr>
        <w:t xml:space="preserve"> ՏԻՄ-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երի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>, ՔՀԿ-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ների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և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միջազգային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կառույցների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համագործակցության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ընդլայնում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՝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մասնակցության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և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վստահության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բարձրացման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նպատակով</w:t>
      </w:r>
      <w:proofErr w:type="spellEnd"/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eastAsia="Times New Roman" w:cstheme="minorHAnsi"/>
          <w:bCs/>
          <w:sz w:val="24"/>
          <w:szCs w:val="24"/>
        </w:rPr>
        <w:t>________________________________________</w:t>
      </w:r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r w:rsidRPr="00B771E6">
        <w:rPr>
          <w:rFonts w:ascii="Segoe UI Emoji" w:eastAsia="Times New Roman" w:hAnsi="Segoe UI Emoji" w:cs="Segoe UI Emoji"/>
          <w:bCs/>
          <w:sz w:val="24"/>
          <w:szCs w:val="24"/>
        </w:rPr>
        <w:t>📎</w:t>
      </w:r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Լրիվ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զեկույցը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հասանելի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է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պահանջի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դեպքում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>։</w:t>
      </w:r>
    </w:p>
    <w:p w:rsidR="00164539" w:rsidRPr="00B771E6" w:rsidRDefault="00164539" w:rsidP="00164539">
      <w:pPr>
        <w:rPr>
          <w:rFonts w:eastAsia="Times New Roman" w:cstheme="minorHAnsi"/>
          <w:bCs/>
          <w:sz w:val="24"/>
          <w:szCs w:val="24"/>
        </w:rPr>
      </w:pPr>
      <w:proofErr w:type="spellStart"/>
      <w:r w:rsidRPr="00B771E6">
        <w:rPr>
          <w:rFonts w:eastAsia="Times New Roman" w:cstheme="minorHAnsi"/>
          <w:bCs/>
          <w:sz w:val="24"/>
          <w:szCs w:val="24"/>
        </w:rPr>
        <w:t>Հետաքրքրվելու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և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համագործակցության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համար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կարող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եք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կապ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հաստատել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մեզ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771E6">
        <w:rPr>
          <w:rFonts w:eastAsia="Times New Roman" w:cstheme="minorHAnsi"/>
          <w:bCs/>
          <w:sz w:val="24"/>
          <w:szCs w:val="24"/>
        </w:rPr>
        <w:t>հետ</w:t>
      </w:r>
      <w:proofErr w:type="spellEnd"/>
      <w:r w:rsidRPr="00B771E6">
        <w:rPr>
          <w:rFonts w:eastAsia="Times New Roman" w:cstheme="minorHAnsi"/>
          <w:bCs/>
          <w:sz w:val="24"/>
          <w:szCs w:val="24"/>
        </w:rPr>
        <w:t>՝ info@blejanngo.org</w:t>
      </w:r>
    </w:p>
    <w:p w:rsidR="00164539" w:rsidRDefault="00164539" w:rsidP="00164539">
      <w:pPr>
        <w:rPr>
          <w:rFonts w:cstheme="minorHAnsi"/>
          <w:sz w:val="24"/>
          <w:szCs w:val="24"/>
        </w:rPr>
      </w:pPr>
    </w:p>
    <w:p w:rsidR="00986466" w:rsidRDefault="00986466"/>
    <w:sectPr w:rsidR="00986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39"/>
    <w:rsid w:val="00164539"/>
    <w:rsid w:val="0098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6DC45-73C9-4C8D-B8D0-5504F46C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Chakryan</dc:creator>
  <cp:keywords/>
  <dc:description/>
  <cp:lastModifiedBy>Mari Chakryan</cp:lastModifiedBy>
  <cp:revision>1</cp:revision>
  <dcterms:created xsi:type="dcterms:W3CDTF">2025-04-26T05:53:00Z</dcterms:created>
  <dcterms:modified xsi:type="dcterms:W3CDTF">2025-04-26T05:54:00Z</dcterms:modified>
</cp:coreProperties>
</file>